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4E" w:rsidRPr="003F314E" w:rsidRDefault="003F314E" w:rsidP="003F314E">
      <w:pPr>
        <w:shd w:val="clear" w:color="auto" w:fill="F1ECD5"/>
        <w:spacing w:before="120" w:after="240" w:line="240" w:lineRule="atLeast"/>
        <w:outlineLvl w:val="0"/>
        <w:rPr>
          <w:rFonts w:ascii="Arial" w:eastAsia="Times New Roman" w:hAnsi="Arial" w:cs="Arial"/>
          <w:color w:val="B83527"/>
          <w:kern w:val="36"/>
          <w:sz w:val="36"/>
          <w:szCs w:val="36"/>
          <w:lang w:eastAsia="ru-RU"/>
        </w:rPr>
      </w:pPr>
      <w:r w:rsidRPr="003F314E">
        <w:rPr>
          <w:rFonts w:ascii="Arial" w:eastAsia="Times New Roman" w:hAnsi="Arial" w:cs="Arial"/>
          <w:color w:val="B83527"/>
          <w:kern w:val="36"/>
          <w:sz w:val="36"/>
          <w:szCs w:val="36"/>
          <w:lang w:eastAsia="ru-RU"/>
        </w:rPr>
        <w:t>Сертификат «Материнский капитал»</w:t>
      </w:r>
    </w:p>
    <w:p w:rsidR="003F314E" w:rsidRPr="003F314E" w:rsidRDefault="003F314E" w:rsidP="003F314E">
      <w:pPr>
        <w:shd w:val="clear" w:color="auto" w:fill="F1ECD5"/>
        <w:spacing w:before="240" w:after="120" w:line="240" w:lineRule="atLeast"/>
        <w:outlineLvl w:val="2"/>
        <w:rPr>
          <w:rFonts w:ascii="Arial" w:eastAsia="Times New Roman" w:hAnsi="Arial" w:cs="Arial"/>
          <w:b/>
          <w:bCs/>
          <w:color w:val="B83527"/>
          <w:sz w:val="21"/>
          <w:szCs w:val="21"/>
          <w:lang w:eastAsia="ru-RU"/>
        </w:rPr>
      </w:pPr>
      <w:r w:rsidRPr="003F314E">
        <w:rPr>
          <w:rFonts w:ascii="Arial" w:eastAsia="Times New Roman" w:hAnsi="Arial" w:cs="Arial"/>
          <w:b/>
          <w:bCs/>
          <w:color w:val="B83527"/>
          <w:sz w:val="21"/>
          <w:szCs w:val="21"/>
          <w:lang w:eastAsia="ru-RU"/>
        </w:rPr>
        <w:t>Информация о материнском (семейном) капитале</w:t>
      </w:r>
    </w:p>
    <w:p w:rsidR="003F314E" w:rsidRPr="003F314E" w:rsidRDefault="003F314E" w:rsidP="003F314E">
      <w:pPr>
        <w:shd w:val="clear" w:color="auto" w:fill="F1ECD5"/>
        <w:spacing w:after="216" w:line="234" w:lineRule="atLeast"/>
        <w:rPr>
          <w:rFonts w:ascii="Arial" w:eastAsia="Times New Roman" w:hAnsi="Arial" w:cs="Arial"/>
          <w:color w:val="4C4C45"/>
          <w:sz w:val="18"/>
          <w:szCs w:val="18"/>
          <w:lang w:eastAsia="ru-RU"/>
        </w:rPr>
      </w:pP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С 1 января 2007 года вступили в силу Федеральный закон №256-ФЗ от 29.12.2006 "О дополнительных мерах государственной поддержки семей, имеющих детей" и Правила подачи заявления о выдаче государственного сертификата на материнский (семейный) капитал и выдачи государственного сертификата, утверждённые Постановлением Правительства РФ от 30 декабря 2006 года №873.</w:t>
      </w:r>
    </w:p>
    <w:p w:rsidR="003F314E" w:rsidRPr="003F314E" w:rsidRDefault="003F314E" w:rsidP="003F314E">
      <w:pPr>
        <w:shd w:val="clear" w:color="auto" w:fill="F1ECD5"/>
        <w:spacing w:after="216" w:line="234" w:lineRule="atLeast"/>
        <w:rPr>
          <w:rFonts w:ascii="Arial" w:eastAsia="Times New Roman" w:hAnsi="Arial" w:cs="Arial"/>
          <w:color w:val="4C4C45"/>
          <w:sz w:val="18"/>
          <w:szCs w:val="18"/>
          <w:lang w:eastAsia="ru-RU"/>
        </w:rPr>
      </w:pP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Эти нормативные акты устанавливают право на получение материнского (семейного) капитала для семей, в которых с 1 января 2007 года появился второй ребенок (либо третий ребенок или последующие дети, если при рождении второго ребёнка право на получение этих средств не оформлялось).</w:t>
      </w:r>
    </w:p>
    <w:p w:rsidR="003F314E" w:rsidRPr="003F314E" w:rsidRDefault="003F314E" w:rsidP="003F314E">
      <w:pPr>
        <w:shd w:val="clear" w:color="auto" w:fill="F1ECD5"/>
        <w:spacing w:after="216" w:line="234" w:lineRule="atLeast"/>
        <w:rPr>
          <w:rFonts w:ascii="Arial" w:eastAsia="Times New Roman" w:hAnsi="Arial" w:cs="Arial"/>
          <w:color w:val="4C4C45"/>
          <w:sz w:val="18"/>
          <w:szCs w:val="18"/>
          <w:lang w:eastAsia="ru-RU"/>
        </w:rPr>
      </w:pP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Размер материнского капитала в 2013 году для тех, кто им еще не воспользовался, составит 408 тысяч 960 рублей 50 копеек. Для владельцев сертификата, которые уже распорядились частью средств, размер оставшейся части суммы будет увеличен с учетом темпов роста инфляции.</w:t>
      </w:r>
    </w:p>
    <w:p w:rsidR="003F314E" w:rsidRPr="003F314E" w:rsidRDefault="003F314E" w:rsidP="003F314E">
      <w:pPr>
        <w:shd w:val="clear" w:color="auto" w:fill="F1ECD5"/>
        <w:spacing w:after="0" w:line="234" w:lineRule="atLeast"/>
        <w:rPr>
          <w:rFonts w:ascii="Arial" w:eastAsia="Times New Roman" w:hAnsi="Arial" w:cs="Arial"/>
          <w:color w:val="4C4C45"/>
          <w:sz w:val="18"/>
          <w:szCs w:val="18"/>
          <w:lang w:eastAsia="ru-RU"/>
        </w:rPr>
      </w:pP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Средства (или часть средств) материнского (семейного) капитала могут направляться на получение образования ребенком (детьми) в любом образовательном учреждении,в том числе детском саду, на территории Российской Федерации, имеющем право на оказание соответствующих образовательных услуг.</w:t>
      </w: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br/>
        <w:t>(по данным</w:t>
      </w:r>
      <w:r w:rsidRPr="003F314E">
        <w:rPr>
          <w:rFonts w:ascii="Arial" w:eastAsia="Times New Roman" w:hAnsi="Arial" w:cs="Arial"/>
          <w:color w:val="4C4C45"/>
          <w:sz w:val="18"/>
          <w:lang w:eastAsia="ru-RU"/>
        </w:rPr>
        <w:t> </w:t>
      </w:r>
      <w:hyperlink r:id="rId4" w:tgtFrame="_blank" w:history="1">
        <w:r w:rsidRPr="003F314E">
          <w:rPr>
            <w:rFonts w:ascii="Arial" w:eastAsia="Times New Roman" w:hAnsi="Arial" w:cs="Arial"/>
            <w:color w:val="8B281D"/>
            <w:sz w:val="18"/>
            <w:u w:val="single"/>
            <w:lang w:eastAsia="ru-RU"/>
          </w:rPr>
          <w:t>www.pfrf.ru</w:t>
        </w:r>
      </w:hyperlink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)</w:t>
      </w:r>
    </w:p>
    <w:p w:rsidR="003F314E" w:rsidRPr="003F314E" w:rsidRDefault="003F314E" w:rsidP="003F314E">
      <w:pPr>
        <w:shd w:val="clear" w:color="auto" w:fill="F1ECD5"/>
        <w:spacing w:before="240" w:after="120" w:line="240" w:lineRule="atLeast"/>
        <w:outlineLvl w:val="2"/>
        <w:rPr>
          <w:rFonts w:ascii="Arial" w:eastAsia="Times New Roman" w:hAnsi="Arial" w:cs="Arial"/>
          <w:b/>
          <w:bCs/>
          <w:color w:val="B83527"/>
          <w:sz w:val="21"/>
          <w:szCs w:val="21"/>
          <w:lang w:eastAsia="ru-RU"/>
        </w:rPr>
      </w:pPr>
      <w:r w:rsidRPr="003F314E">
        <w:rPr>
          <w:rFonts w:ascii="Arial" w:eastAsia="Times New Roman" w:hAnsi="Arial" w:cs="Arial"/>
          <w:b/>
          <w:bCs/>
          <w:color w:val="B83527"/>
          <w:sz w:val="21"/>
          <w:szCs w:val="21"/>
          <w:lang w:eastAsia="ru-RU"/>
        </w:rPr>
        <w:t>Информация о налоговых вычетах</w:t>
      </w:r>
    </w:p>
    <w:p w:rsidR="003F314E" w:rsidRPr="003F314E" w:rsidRDefault="003F314E" w:rsidP="003F314E">
      <w:pPr>
        <w:shd w:val="clear" w:color="auto" w:fill="F1ECD5"/>
        <w:spacing w:after="216" w:line="234" w:lineRule="atLeast"/>
        <w:rPr>
          <w:rFonts w:ascii="Arial" w:eastAsia="Times New Roman" w:hAnsi="Arial" w:cs="Arial"/>
          <w:color w:val="4C4C45"/>
          <w:sz w:val="18"/>
          <w:szCs w:val="18"/>
          <w:lang w:eastAsia="ru-RU"/>
        </w:rPr>
      </w:pP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Уважаемые родители! Обращаем Ваше внимание, что п</w:t>
      </w:r>
      <w:r>
        <w:rPr>
          <w:rFonts w:ascii="Arial" w:eastAsia="Times New Roman" w:hAnsi="Arial" w:cs="Arial"/>
          <w:color w:val="4C4C45"/>
          <w:sz w:val="18"/>
          <w:szCs w:val="18"/>
          <w:lang w:eastAsia="ru-RU"/>
        </w:rPr>
        <w:t>ри обучении ребенка в</w:t>
      </w: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 xml:space="preserve"> образовательном учреждении, имеющем лицензию или иной документ, который подтверждает статус учебного заведения, можно получить социальный налоговый вычет.</w:t>
      </w:r>
    </w:p>
    <w:p w:rsidR="003F314E" w:rsidRPr="003F314E" w:rsidRDefault="003F314E" w:rsidP="003F314E">
      <w:pPr>
        <w:shd w:val="clear" w:color="auto" w:fill="F1ECD5"/>
        <w:spacing w:after="216" w:line="234" w:lineRule="atLeast"/>
        <w:rPr>
          <w:rFonts w:ascii="Arial" w:eastAsia="Times New Roman" w:hAnsi="Arial" w:cs="Arial"/>
          <w:color w:val="4C4C45"/>
          <w:sz w:val="18"/>
          <w:szCs w:val="18"/>
          <w:lang w:eastAsia="ru-RU"/>
        </w:rPr>
      </w:pP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Согласно п.2 ст. 219 главы 23 Налогового кодекса РФ, родители ребенка, который</w:t>
      </w:r>
      <w:r>
        <w:rPr>
          <w:rFonts w:ascii="Arial" w:eastAsia="Times New Roman" w:hAnsi="Arial" w:cs="Arial"/>
          <w:color w:val="4C4C45"/>
          <w:sz w:val="18"/>
          <w:szCs w:val="18"/>
          <w:lang w:eastAsia="ru-RU"/>
        </w:rPr>
        <w:t xml:space="preserve"> обучается в платном </w:t>
      </w:r>
      <w:r w:rsidRPr="003F314E">
        <w:rPr>
          <w:rFonts w:ascii="Arial" w:eastAsia="Times New Roman" w:hAnsi="Arial" w:cs="Arial"/>
          <w:color w:val="4C4C45"/>
          <w:sz w:val="18"/>
          <w:szCs w:val="18"/>
          <w:lang w:eastAsia="ru-RU"/>
        </w:rPr>
        <w:t>образовательном учреждении, могут воспользоваться социальным налоговым вычетом по НДФЛ в размере фактически произведенных расходов на это обучение, но не более 50 000 рублей на каждого ребенка в общей сумме на обоих родителей Социальный налоговый вычет не применяется в случае, если оплата расходов на обучение производится за счет средств материнского (семейного) капитала.</w:t>
      </w:r>
    </w:p>
    <w:p w:rsidR="00EF3C12" w:rsidRDefault="00EF3C12"/>
    <w:sectPr w:rsidR="00EF3C12" w:rsidSect="00E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14E"/>
    <w:rsid w:val="003F314E"/>
    <w:rsid w:val="008355C8"/>
    <w:rsid w:val="00A03D65"/>
    <w:rsid w:val="00C33DCD"/>
    <w:rsid w:val="00EF3C12"/>
    <w:rsid w:val="00F7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D"/>
  </w:style>
  <w:style w:type="paragraph" w:styleId="1">
    <w:name w:val="heading 1"/>
    <w:basedOn w:val="a"/>
    <w:link w:val="10"/>
    <w:uiPriority w:val="9"/>
    <w:qFormat/>
    <w:rsid w:val="00C33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3DCD"/>
    <w:rPr>
      <w:b/>
      <w:bCs/>
    </w:rPr>
  </w:style>
  <w:style w:type="paragraph" w:styleId="a4">
    <w:name w:val="No Spacing"/>
    <w:uiPriority w:val="1"/>
    <w:qFormat/>
    <w:rsid w:val="00C33D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F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F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14E"/>
  </w:style>
  <w:style w:type="character" w:styleId="a6">
    <w:name w:val="Hyperlink"/>
    <w:basedOn w:val="a0"/>
    <w:uiPriority w:val="99"/>
    <w:semiHidden/>
    <w:unhideWhenUsed/>
    <w:rsid w:val="003F3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2014-08-27T10:31:00Z</dcterms:created>
  <dcterms:modified xsi:type="dcterms:W3CDTF">2014-08-27T10:32:00Z</dcterms:modified>
</cp:coreProperties>
</file>